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62B11" w14:textId="77777777" w:rsidR="00F3285E" w:rsidRPr="00EB5C6D" w:rsidRDefault="00F3285E" w:rsidP="00F3285E">
      <w:pPr>
        <w:rPr>
          <w:rFonts w:ascii="Cambria" w:hAnsi="Cambria" w:cstheme="minorHAnsi"/>
        </w:rPr>
      </w:pPr>
      <w:r w:rsidRPr="00BB6326">
        <w:rPr>
          <w:rFonts w:ascii="Cambria" w:hAnsi="Cambria" w:cstheme="minorHAnsi"/>
          <w:highlight w:val="yellow"/>
        </w:rPr>
        <w:t>Ciudad y fecha</w:t>
      </w:r>
      <w:r w:rsidRPr="00EB5C6D">
        <w:rPr>
          <w:rFonts w:ascii="Cambria" w:hAnsi="Cambria" w:cstheme="minorHAnsi"/>
        </w:rPr>
        <w:t xml:space="preserve"> </w:t>
      </w:r>
    </w:p>
    <w:p w14:paraId="62EEEB63" w14:textId="77777777" w:rsidR="00F3285E" w:rsidRPr="00EB5C6D" w:rsidRDefault="00F3285E" w:rsidP="00F3285E">
      <w:pPr>
        <w:rPr>
          <w:rFonts w:ascii="Cambria" w:hAnsi="Cambria" w:cstheme="minorHAnsi"/>
        </w:rPr>
      </w:pPr>
    </w:p>
    <w:p w14:paraId="02C9285C" w14:textId="77777777" w:rsidR="00F3285E" w:rsidRPr="00EB5C6D" w:rsidRDefault="00F3285E" w:rsidP="00F3285E">
      <w:pPr>
        <w:rPr>
          <w:rFonts w:ascii="Cambria" w:hAnsi="Cambria" w:cstheme="minorHAnsi"/>
        </w:rPr>
      </w:pPr>
    </w:p>
    <w:p w14:paraId="7A1DFA68" w14:textId="77777777" w:rsidR="00F3285E" w:rsidRPr="00EB5C6D" w:rsidRDefault="00F3285E" w:rsidP="00BB6326">
      <w:pPr>
        <w:spacing w:after="120"/>
        <w:rPr>
          <w:rFonts w:ascii="Cambria" w:hAnsi="Cambria" w:cstheme="minorHAnsi"/>
        </w:rPr>
      </w:pPr>
      <w:r w:rsidRPr="00EB5C6D">
        <w:rPr>
          <w:rFonts w:ascii="Cambria" w:hAnsi="Cambria" w:cstheme="minorHAnsi"/>
        </w:rPr>
        <w:t>Señores:</w:t>
      </w:r>
    </w:p>
    <w:p w14:paraId="6B1C4F55" w14:textId="77777777" w:rsidR="00F3285E" w:rsidRPr="00EB5C6D" w:rsidRDefault="00F3285E" w:rsidP="00BB6326">
      <w:pPr>
        <w:spacing w:after="120"/>
        <w:rPr>
          <w:rFonts w:ascii="Cambria" w:hAnsi="Cambria" w:cstheme="minorHAnsi"/>
          <w:b/>
          <w:bCs/>
          <w:i/>
          <w:iCs/>
        </w:rPr>
      </w:pPr>
      <w:r w:rsidRPr="00EB5C6D">
        <w:rPr>
          <w:rFonts w:ascii="Cambria" w:hAnsi="Cambria" w:cstheme="minorHAnsi"/>
          <w:b/>
          <w:bCs/>
          <w:i/>
          <w:iCs/>
        </w:rPr>
        <w:t>COLOMBIA PRODUCTIVA</w:t>
      </w:r>
    </w:p>
    <w:p w14:paraId="381C61D8" w14:textId="44EF511D" w:rsidR="00F3285E" w:rsidRPr="00AB1C28" w:rsidRDefault="00F3285E" w:rsidP="00B05E79">
      <w:pPr>
        <w:spacing w:after="120"/>
        <w:rPr>
          <w:rFonts w:ascii="Cambria" w:hAnsi="Cambria" w:cstheme="minorHAnsi"/>
          <w:bCs/>
          <w:lang w:val="es-ES"/>
        </w:rPr>
      </w:pPr>
      <w:r w:rsidRPr="00EB5C6D">
        <w:rPr>
          <w:rFonts w:ascii="Cambria" w:hAnsi="Cambria" w:cstheme="minorHAnsi"/>
        </w:rPr>
        <w:t>Programa</w:t>
      </w:r>
      <w:r w:rsidR="00B05E79">
        <w:rPr>
          <w:rFonts w:ascii="Cambria" w:hAnsi="Cambria" w:cstheme="minorHAnsi"/>
        </w:rPr>
        <w:t>:</w:t>
      </w:r>
      <w:r w:rsidRPr="00EB5C6D">
        <w:rPr>
          <w:rFonts w:ascii="Cambria" w:hAnsi="Cambria" w:cstheme="minorHAnsi"/>
        </w:rPr>
        <w:t xml:space="preserve"> ‘Mejores proveedores </w:t>
      </w:r>
      <w:bookmarkStart w:id="0" w:name="_Hlk163632539"/>
      <w:r w:rsidR="00DC56A5">
        <w:rPr>
          <w:rFonts w:ascii="Cambria" w:hAnsi="Cambria" w:cstheme="minorHAnsi"/>
        </w:rPr>
        <w:t xml:space="preserve">en </w:t>
      </w:r>
      <w:r w:rsidR="00AB1C28">
        <w:rPr>
          <w:rFonts w:ascii="Cambria" w:hAnsi="Cambria" w:cstheme="minorHAnsi"/>
        </w:rPr>
        <w:t xml:space="preserve">destinos </w:t>
      </w:r>
      <w:r w:rsidR="00DC56A5">
        <w:rPr>
          <w:rFonts w:ascii="Cambria" w:hAnsi="Cambria" w:cstheme="minorHAnsi"/>
        </w:rPr>
        <w:t>de Paz</w:t>
      </w:r>
      <w:r w:rsidR="00AB1C28">
        <w:rPr>
          <w:rFonts w:ascii="Cambria" w:hAnsi="Cambria" w:cstheme="minorHAnsi"/>
        </w:rPr>
        <w:t>’,</w:t>
      </w:r>
      <w:r w:rsidR="00B05E79">
        <w:rPr>
          <w:rFonts w:ascii="Cambria" w:hAnsi="Cambria" w:cstheme="minorHAnsi"/>
        </w:rPr>
        <w:t xml:space="preserve"> </w:t>
      </w:r>
      <w:r w:rsidR="00B05E79" w:rsidRPr="00B05E79">
        <w:rPr>
          <w:rFonts w:ascii="Cambria" w:hAnsi="Cambria"/>
          <w:bCs/>
          <w:lang w:val="es-ES"/>
        </w:rPr>
        <w:t xml:space="preserve">fortalecimiento de cadenas </w:t>
      </w:r>
      <w:r w:rsidR="00B05E79">
        <w:rPr>
          <w:rFonts w:ascii="Cambria" w:hAnsi="Cambria"/>
          <w:bCs/>
          <w:lang w:val="es-ES"/>
        </w:rPr>
        <w:t xml:space="preserve"> </w:t>
      </w:r>
      <w:r w:rsidR="00B05E79" w:rsidRPr="00B05E79">
        <w:rPr>
          <w:rFonts w:ascii="Cambria" w:hAnsi="Cambria"/>
          <w:bCs/>
          <w:lang w:val="es-ES"/>
        </w:rPr>
        <w:t>de valor de turismo</w:t>
      </w:r>
      <w:bookmarkEnd w:id="0"/>
    </w:p>
    <w:p w14:paraId="33E27FF3" w14:textId="26D43C0A" w:rsidR="00F3285E" w:rsidRPr="00EB5C6D" w:rsidRDefault="00F3285E" w:rsidP="00BB6326">
      <w:pPr>
        <w:spacing w:after="120"/>
        <w:rPr>
          <w:rFonts w:ascii="Cambria" w:hAnsi="Cambria" w:cstheme="minorHAnsi"/>
          <w:i/>
          <w:iCs/>
        </w:rPr>
      </w:pPr>
      <w:r>
        <w:rPr>
          <w:rFonts w:ascii="Cambria" w:hAnsi="Cambria" w:cstheme="minorHAnsi"/>
          <w:i/>
          <w:iCs/>
        </w:rPr>
        <w:t>HERNAN CEBALLOS</w:t>
      </w:r>
    </w:p>
    <w:p w14:paraId="13535703" w14:textId="77777777" w:rsidR="00F3285E" w:rsidRPr="00EB5C6D" w:rsidRDefault="00F3285E" w:rsidP="00BB6326">
      <w:pPr>
        <w:spacing w:after="120"/>
        <w:rPr>
          <w:rFonts w:ascii="Cambria" w:hAnsi="Cambria" w:cstheme="minorHAnsi"/>
        </w:rPr>
      </w:pPr>
      <w:r w:rsidRPr="00EB5C6D">
        <w:rPr>
          <w:rFonts w:ascii="Cambria" w:hAnsi="Cambria" w:cstheme="minorHAnsi"/>
        </w:rPr>
        <w:t>Gerente General</w:t>
      </w:r>
    </w:p>
    <w:p w14:paraId="7F3DB75F" w14:textId="77777777" w:rsidR="00F3285E" w:rsidRPr="00EB5C6D" w:rsidRDefault="00F3285E" w:rsidP="00F3285E">
      <w:pPr>
        <w:rPr>
          <w:rFonts w:ascii="Cambria" w:hAnsi="Cambria" w:cstheme="minorHAnsi"/>
          <w:i/>
          <w:iCs/>
        </w:rPr>
      </w:pPr>
    </w:p>
    <w:p w14:paraId="7DB0BAEF" w14:textId="35F69C0B" w:rsidR="00F3285E" w:rsidRPr="00EB5C6D" w:rsidRDefault="00F3285E" w:rsidP="00F3285E">
      <w:pPr>
        <w:rPr>
          <w:rFonts w:ascii="Cambria" w:hAnsi="Cambria"/>
          <w:b/>
          <w:i/>
        </w:rPr>
      </w:pPr>
      <w:r w:rsidRPr="3EBFFE32">
        <w:rPr>
          <w:rFonts w:ascii="Cambria" w:hAnsi="Cambria"/>
          <w:b/>
          <w:i/>
        </w:rPr>
        <w:t xml:space="preserve">REF : </w:t>
      </w:r>
      <w:r>
        <w:tab/>
      </w:r>
      <w:r w:rsidR="00BF50CF" w:rsidRPr="3EBFFE32">
        <w:rPr>
          <w:rFonts w:ascii="Cambria" w:hAnsi="Cambria"/>
          <w:b/>
          <w:i/>
        </w:rPr>
        <w:t xml:space="preserve">CARTA DE POSTULACIÓN </w:t>
      </w:r>
      <w:r w:rsidR="0B366296" w:rsidRPr="3EBFFE32">
        <w:rPr>
          <w:rFonts w:ascii="Cambria" w:eastAsia="Cambria" w:hAnsi="Cambria" w:cs="Cambria"/>
          <w:b/>
          <w:bCs/>
        </w:rPr>
        <w:t>Y DE BUENA FE</w:t>
      </w:r>
    </w:p>
    <w:p w14:paraId="000053BF" w14:textId="77777777" w:rsidR="00F3285E" w:rsidRPr="00EB5C6D" w:rsidRDefault="00F3285E" w:rsidP="00F3285E">
      <w:pPr>
        <w:rPr>
          <w:rFonts w:ascii="Cambria" w:hAnsi="Cambria" w:cstheme="minorHAnsi"/>
          <w:i/>
          <w:iCs/>
        </w:rPr>
      </w:pPr>
    </w:p>
    <w:p w14:paraId="27996FAD" w14:textId="44D51C2D" w:rsidR="00F3285E" w:rsidRPr="00BB6326" w:rsidRDefault="00F3285E" w:rsidP="00BB6326">
      <w:pPr>
        <w:spacing w:line="240" w:lineRule="exact"/>
        <w:jc w:val="both"/>
        <w:rPr>
          <w:rFonts w:cstheme="minorHAnsi"/>
        </w:rPr>
      </w:pPr>
      <w:r w:rsidRPr="00BB6326">
        <w:rPr>
          <w:rFonts w:cstheme="minorHAnsi"/>
        </w:rPr>
        <w:t xml:space="preserve">Respetado Sr, </w:t>
      </w:r>
    </w:p>
    <w:p w14:paraId="7ABA4A49" w14:textId="1AB6E3EA" w:rsidR="00BF50CF" w:rsidRPr="00ED21A1" w:rsidRDefault="00F3285E" w:rsidP="00531F98">
      <w:pPr>
        <w:spacing w:line="240" w:lineRule="exact"/>
        <w:jc w:val="both"/>
        <w:rPr>
          <w:rFonts w:cstheme="minorHAnsi"/>
        </w:rPr>
      </w:pPr>
      <w:r w:rsidRPr="00BB6326">
        <w:rPr>
          <w:rFonts w:cstheme="minorHAnsi"/>
        </w:rPr>
        <w:t>En relación con el asunto citado en la referencia y con el fin de postularme a la referida convocatoria</w:t>
      </w:r>
      <w:r w:rsidR="00BF50CF" w:rsidRPr="00BB6326">
        <w:rPr>
          <w:rFonts w:cstheme="minorHAnsi"/>
        </w:rPr>
        <w:t>,</w:t>
      </w:r>
      <w:r w:rsidR="00BF50CF" w:rsidRPr="00BF50CF">
        <w:rPr>
          <w:rFonts w:cstheme="minorHAnsi"/>
        </w:rPr>
        <w:t xml:space="preserve"> </w:t>
      </w:r>
      <w:r w:rsidR="00BF50CF">
        <w:rPr>
          <w:rFonts w:cstheme="minorHAnsi"/>
        </w:rPr>
        <w:t>e</w:t>
      </w:r>
      <w:r w:rsidR="00BF50CF" w:rsidRPr="00ED21A1">
        <w:rPr>
          <w:rFonts w:cstheme="minorHAnsi"/>
        </w:rPr>
        <w:t>l suscrito ____________________________________, identificado (a) con cédula de ciudadanía No. _________________ expedida en _________________ actuando como Representante Legal</w:t>
      </w:r>
      <w:r w:rsidR="00A72168">
        <w:rPr>
          <w:rFonts w:cstheme="minorHAnsi"/>
        </w:rPr>
        <w:t xml:space="preserve"> y/o Propietario</w:t>
      </w:r>
      <w:r w:rsidR="00BF50CF" w:rsidRPr="00ED21A1">
        <w:rPr>
          <w:rFonts w:cstheme="minorHAnsi"/>
        </w:rPr>
        <w:t xml:space="preserve"> de __________________________________, sociedad</w:t>
      </w:r>
      <w:r w:rsidR="00A72168">
        <w:rPr>
          <w:rFonts w:cstheme="minorHAnsi"/>
        </w:rPr>
        <w:t xml:space="preserve"> y/o Unidad Productiva</w:t>
      </w:r>
      <w:r w:rsidR="00BF50CF" w:rsidRPr="00ED21A1">
        <w:rPr>
          <w:rFonts w:cstheme="minorHAnsi"/>
        </w:rPr>
        <w:t xml:space="preserve"> domiciliada en la ciudad de</w:t>
      </w:r>
      <w:r w:rsidR="001A314E">
        <w:rPr>
          <w:rFonts w:cstheme="minorHAnsi"/>
        </w:rPr>
        <w:t xml:space="preserve"> </w:t>
      </w:r>
      <w:r w:rsidR="00BF50CF" w:rsidRPr="00ED21A1">
        <w:rPr>
          <w:rFonts w:cstheme="minorHAnsi"/>
        </w:rPr>
        <w:t>_____________________, identificada con NIT</w:t>
      </w:r>
      <w:r w:rsidR="00A72168">
        <w:rPr>
          <w:rFonts w:cstheme="minorHAnsi"/>
        </w:rPr>
        <w:t xml:space="preserve"> y/o RUT</w:t>
      </w:r>
      <w:r w:rsidR="00BF50CF" w:rsidRPr="00ED21A1">
        <w:rPr>
          <w:rFonts w:cstheme="minorHAnsi"/>
        </w:rPr>
        <w:t xml:space="preserve"> _______________________, debidamente facultado(a)</w:t>
      </w:r>
      <w:r w:rsidR="001A314E">
        <w:rPr>
          <w:rFonts w:cstheme="minorHAnsi"/>
        </w:rPr>
        <w:t xml:space="preserve"> </w:t>
      </w:r>
      <w:r w:rsidR="00BF50CF" w:rsidRPr="00ED21A1">
        <w:rPr>
          <w:rFonts w:cstheme="minorHAnsi"/>
        </w:rPr>
        <w:t xml:space="preserve">para la suscripción del presente documento y quien en adelante se denominará la </w:t>
      </w:r>
      <w:r w:rsidR="00BF50CF" w:rsidRPr="00BB6326">
        <w:rPr>
          <w:rFonts w:cstheme="minorHAnsi"/>
        </w:rPr>
        <w:t>empresa</w:t>
      </w:r>
      <w:r w:rsidR="00BF50CF" w:rsidRPr="00ED21A1">
        <w:rPr>
          <w:rFonts w:cstheme="minorHAnsi"/>
        </w:rPr>
        <w:t xml:space="preserve">. </w:t>
      </w:r>
    </w:p>
    <w:p w14:paraId="57C0D1E6" w14:textId="1B9019EE" w:rsidR="00BF50CF" w:rsidRPr="00ED21A1" w:rsidRDefault="00BF50CF" w:rsidP="00BF50CF">
      <w:pPr>
        <w:spacing w:line="240" w:lineRule="exact"/>
        <w:jc w:val="both"/>
        <w:rPr>
          <w:rFonts w:cstheme="minorHAnsi"/>
        </w:rPr>
      </w:pPr>
      <w:r w:rsidRPr="00ED21A1">
        <w:rPr>
          <w:rFonts w:cstheme="minorHAnsi"/>
        </w:rPr>
        <w:t>De acuerdo con lo establecido en los Términos de Referencia</w:t>
      </w:r>
      <w:r w:rsidR="00531F98">
        <w:rPr>
          <w:rFonts w:cstheme="minorHAnsi"/>
        </w:rPr>
        <w:t xml:space="preserve"> de la convocatoria del asunto</w:t>
      </w:r>
      <w:r w:rsidRPr="00ED21A1">
        <w:rPr>
          <w:rFonts w:cstheme="minorHAnsi"/>
        </w:rPr>
        <w:t xml:space="preserve">, </w:t>
      </w:r>
      <w:r w:rsidR="00531F98">
        <w:rPr>
          <w:rFonts w:cstheme="minorHAnsi"/>
        </w:rPr>
        <w:t xml:space="preserve">presento mi postulación </w:t>
      </w:r>
      <w:r w:rsidRPr="00ED21A1">
        <w:rPr>
          <w:rFonts w:cstheme="minorHAnsi"/>
        </w:rPr>
        <w:t>para participar de forma activa y comprometida en todas las actividades propuestas en el marco de la convocatoria</w:t>
      </w:r>
      <w:r w:rsidR="00531F98">
        <w:rPr>
          <w:rFonts w:cstheme="minorHAnsi"/>
        </w:rPr>
        <w:t xml:space="preserve"> que </w:t>
      </w:r>
      <w:r w:rsidRPr="00ED21A1">
        <w:rPr>
          <w:rFonts w:cstheme="minorHAnsi"/>
        </w:rPr>
        <w:t>tiene como objeto “</w:t>
      </w:r>
      <w:r w:rsidR="00A72168" w:rsidRPr="00A72168">
        <w:rPr>
          <w:rFonts w:cstheme="minorHAnsi"/>
          <w:b/>
          <w:bCs/>
        </w:rPr>
        <w:t>Implementar estrategias que fomenten la inserción a la cadena de valor ampliada del turismo, de bienes y servicios, elaborados, producidos o comercializados por la población que construye paz desde los territorios focalizados</w:t>
      </w:r>
      <w:r w:rsidR="00355BDD">
        <w:rPr>
          <w:rFonts w:cstheme="minorHAnsi"/>
        </w:rPr>
        <w:t xml:space="preserve">” </w:t>
      </w:r>
      <w:r w:rsidRPr="00ED21A1">
        <w:rPr>
          <w:rFonts w:cstheme="minorHAnsi"/>
        </w:rPr>
        <w:t xml:space="preserve">a desarrollarse en el marco del </w:t>
      </w:r>
      <w:r w:rsidR="00355BDD" w:rsidRPr="00ED21A1">
        <w:rPr>
          <w:rFonts w:cstheme="minorHAnsi"/>
        </w:rPr>
        <w:t xml:space="preserve">Programa </w:t>
      </w:r>
      <w:r w:rsidRPr="00ED21A1">
        <w:rPr>
          <w:rFonts w:cstheme="minorHAnsi"/>
        </w:rPr>
        <w:t>“</w:t>
      </w:r>
      <w:r w:rsidR="00355BDD">
        <w:rPr>
          <w:rFonts w:cstheme="minorHAnsi"/>
        </w:rPr>
        <w:t xml:space="preserve">Mejores proveedores </w:t>
      </w:r>
      <w:r w:rsidR="00A72168" w:rsidRPr="00A72168">
        <w:rPr>
          <w:rFonts w:cstheme="minorHAnsi"/>
        </w:rPr>
        <w:t xml:space="preserve">en </w:t>
      </w:r>
      <w:r w:rsidR="00BF74AF">
        <w:rPr>
          <w:rFonts w:cstheme="minorHAnsi"/>
        </w:rPr>
        <w:t xml:space="preserve">destinos </w:t>
      </w:r>
      <w:r w:rsidR="00A72168" w:rsidRPr="00A72168">
        <w:rPr>
          <w:rFonts w:cstheme="minorHAnsi"/>
        </w:rPr>
        <w:t>de Paz’</w:t>
      </w:r>
      <w:r w:rsidRPr="00ED21A1">
        <w:rPr>
          <w:rFonts w:cstheme="minorHAnsi"/>
        </w:rPr>
        <w:t xml:space="preserve">”,  y en caso de que me sea aceptada por COLOMBIA PRODUCTIVA, me comprometo a: </w:t>
      </w:r>
    </w:p>
    <w:p w14:paraId="1B41364E" w14:textId="6D202AA0" w:rsidR="00BF50CF" w:rsidRPr="00ED21A1" w:rsidRDefault="00BF50CF" w:rsidP="00BF50CF">
      <w:pPr>
        <w:pStyle w:val="Prrafodelista"/>
        <w:numPr>
          <w:ilvl w:val="0"/>
          <w:numId w:val="2"/>
        </w:numPr>
        <w:spacing w:after="120" w:line="240" w:lineRule="auto"/>
        <w:ind w:left="567" w:right="-91" w:hanging="142"/>
        <w:contextualSpacing w:val="0"/>
        <w:jc w:val="both"/>
        <w:rPr>
          <w:rFonts w:cstheme="minorHAnsi"/>
        </w:rPr>
      </w:pPr>
      <w:r w:rsidRPr="00ED21A1">
        <w:rPr>
          <w:rFonts w:cstheme="minorHAnsi"/>
        </w:rPr>
        <w:t xml:space="preserve">Suscribir un acuerdo de servicios con </w:t>
      </w:r>
      <w:r w:rsidR="003B5192">
        <w:rPr>
          <w:rFonts w:cstheme="minorHAnsi"/>
        </w:rPr>
        <w:t>EL ALIADO-CONSULTOR</w:t>
      </w:r>
      <w:r w:rsidRPr="00ED21A1">
        <w:rPr>
          <w:rFonts w:cstheme="minorHAnsi"/>
        </w:rPr>
        <w:t>, que regule sus relaciones, derechos y obligaciones, así como las cláusulas de confidencialidad, y demás condiciones para el cumplimiento de todas las fases del proyecto. Este acuerdo no requiere contrapartida.</w:t>
      </w:r>
    </w:p>
    <w:p w14:paraId="47BC87DD" w14:textId="5BCF1510" w:rsidR="00452946" w:rsidRPr="00452946" w:rsidRDefault="00BF50CF" w:rsidP="00732C96">
      <w:pPr>
        <w:pStyle w:val="Prrafodelista"/>
        <w:numPr>
          <w:ilvl w:val="0"/>
          <w:numId w:val="2"/>
        </w:numPr>
        <w:spacing w:after="120" w:line="240" w:lineRule="auto"/>
        <w:ind w:left="567" w:right="-91" w:hanging="142"/>
        <w:contextualSpacing w:val="0"/>
        <w:jc w:val="both"/>
        <w:rPr>
          <w:rFonts w:cstheme="minorHAnsi"/>
        </w:rPr>
      </w:pPr>
      <w:r w:rsidRPr="00452946">
        <w:rPr>
          <w:rFonts w:cstheme="minorHAnsi"/>
        </w:rPr>
        <w:t>A</w:t>
      </w:r>
      <w:r w:rsidR="00BF74AF">
        <w:rPr>
          <w:rFonts w:cstheme="minorHAnsi"/>
        </w:rPr>
        <w:t xml:space="preserve">signar </w:t>
      </w:r>
      <w:r w:rsidR="00732C96">
        <w:rPr>
          <w:rFonts w:cstheme="minorHAnsi"/>
        </w:rPr>
        <w:t xml:space="preserve">al menos </w:t>
      </w:r>
      <w:r w:rsidR="00452946" w:rsidRPr="00452946">
        <w:rPr>
          <w:rFonts w:cstheme="minorHAnsi"/>
        </w:rPr>
        <w:t xml:space="preserve">una (1) persona que será “Líder del proyecto”, con dedicación de por lo menos un 25% de su tiempo para el desarrollo de las diferentes etapas del Programa, con el fin que éste acompañe cada una de las actividades, participando de manera activa en la consolidación de contenidos y conclusiones de cada etapa. </w:t>
      </w:r>
    </w:p>
    <w:p w14:paraId="4BF8064E" w14:textId="5246D5B7" w:rsidR="00BF50CF" w:rsidRPr="00ED21A1" w:rsidRDefault="00BF50CF" w:rsidP="00BF50CF">
      <w:pPr>
        <w:pStyle w:val="Prrafodelista"/>
        <w:numPr>
          <w:ilvl w:val="0"/>
          <w:numId w:val="2"/>
        </w:numPr>
        <w:spacing w:after="120" w:line="240" w:lineRule="auto"/>
        <w:ind w:left="567" w:right="-91" w:hanging="142"/>
        <w:contextualSpacing w:val="0"/>
        <w:jc w:val="both"/>
        <w:rPr>
          <w:rFonts w:cstheme="minorHAnsi"/>
        </w:rPr>
      </w:pPr>
      <w:r w:rsidRPr="00ED21A1">
        <w:rPr>
          <w:rFonts w:cstheme="minorHAnsi"/>
        </w:rPr>
        <w:t xml:space="preserve">Atender las reuniones, visitas, observaciones, solicitudes de información y/o pruebas que solicite </w:t>
      </w:r>
      <w:r w:rsidR="008D0CB4">
        <w:rPr>
          <w:rFonts w:cstheme="minorHAnsi"/>
        </w:rPr>
        <w:t>EL ALIADO-CONSULTOR correspondiente</w:t>
      </w:r>
      <w:r w:rsidRPr="00ED21A1">
        <w:rPr>
          <w:rFonts w:cstheme="minorHAnsi"/>
        </w:rPr>
        <w:t>.</w:t>
      </w:r>
    </w:p>
    <w:p w14:paraId="0516AA9E" w14:textId="77777777" w:rsidR="00BF50CF" w:rsidRPr="00ED21A1" w:rsidRDefault="00BF50CF" w:rsidP="00BF50CF">
      <w:pPr>
        <w:spacing w:after="0" w:line="240" w:lineRule="auto"/>
        <w:ind w:right="-93"/>
        <w:jc w:val="both"/>
        <w:rPr>
          <w:rFonts w:cstheme="minorHAnsi"/>
        </w:rPr>
      </w:pPr>
    </w:p>
    <w:p w14:paraId="519C1F6D" w14:textId="77777777" w:rsidR="00BF50CF" w:rsidRPr="00ED21A1" w:rsidRDefault="00BF50CF" w:rsidP="00BF50CF">
      <w:pPr>
        <w:spacing w:after="0" w:line="240" w:lineRule="auto"/>
        <w:ind w:left="-142" w:right="-93"/>
        <w:jc w:val="both"/>
        <w:rPr>
          <w:rFonts w:cstheme="minorHAnsi"/>
        </w:rPr>
      </w:pPr>
      <w:r w:rsidRPr="00ED21A1">
        <w:rPr>
          <w:rFonts w:cstheme="minorHAnsi"/>
        </w:rPr>
        <w:t>Así mismo declaro:</w:t>
      </w:r>
    </w:p>
    <w:p w14:paraId="6D6E82FE" w14:textId="77777777" w:rsidR="00BF50CF"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lastRenderedPageBreak/>
        <w:t xml:space="preserve">Bajo la gravedad del juramento, que toda la información aportada y contenida en mi propuesta es veraz y susceptible de comprobación. </w:t>
      </w:r>
    </w:p>
    <w:p w14:paraId="6DBE7361" w14:textId="77777777" w:rsidR="00A52D25" w:rsidRDefault="00A52D25" w:rsidP="00A52D25">
      <w:pPr>
        <w:pStyle w:val="Prrafodelista"/>
        <w:numPr>
          <w:ilvl w:val="0"/>
          <w:numId w:val="1"/>
        </w:numPr>
        <w:spacing w:before="240" w:after="120" w:line="240" w:lineRule="auto"/>
        <w:ind w:right="-93"/>
        <w:contextualSpacing w:val="0"/>
        <w:jc w:val="both"/>
        <w:rPr>
          <w:rFonts w:cstheme="minorHAnsi"/>
        </w:rPr>
      </w:pPr>
      <w:r>
        <w:rPr>
          <w:rFonts w:cstheme="minorHAnsi"/>
        </w:rPr>
        <w:t>Que soy (marcar con una X):</w:t>
      </w:r>
    </w:p>
    <w:p w14:paraId="3E5D5397" w14:textId="7D66786B" w:rsidR="00A52D25" w:rsidRPr="0040643D" w:rsidRDefault="00A52D25" w:rsidP="00A52D25">
      <w:pPr>
        <w:pStyle w:val="Prrafodelista"/>
        <w:numPr>
          <w:ilvl w:val="0"/>
          <w:numId w:val="3"/>
        </w:numPr>
        <w:spacing w:after="0" w:line="240" w:lineRule="auto"/>
        <w:jc w:val="both"/>
        <w:rPr>
          <w:rFonts w:cstheme="minorHAnsi"/>
        </w:rPr>
      </w:pPr>
      <w:r>
        <w:rPr>
          <w:noProof/>
          <w14:ligatures w14:val="standardContextual"/>
        </w:rPr>
        <mc:AlternateContent>
          <mc:Choice Requires="wps">
            <w:drawing>
              <wp:anchor distT="0" distB="0" distL="114300" distR="114300" simplePos="0" relativeHeight="251658240" behindDoc="0" locked="0" layoutInCell="1" allowOverlap="1" wp14:anchorId="684098FF" wp14:editId="113A4FBF">
                <wp:simplePos x="0" y="0"/>
                <wp:positionH relativeFrom="column">
                  <wp:posOffset>348615</wp:posOffset>
                </wp:positionH>
                <wp:positionV relativeFrom="paragraph">
                  <wp:posOffset>55245</wp:posOffset>
                </wp:positionV>
                <wp:extent cx="95250" cy="88900"/>
                <wp:effectExtent l="0" t="0" r="19050" b="25400"/>
                <wp:wrapNone/>
                <wp:docPr id="107144254" name="Rectángulo 1"/>
                <wp:cNvGraphicFramePr/>
                <a:graphic xmlns:a="http://schemas.openxmlformats.org/drawingml/2006/main">
                  <a:graphicData uri="http://schemas.microsoft.com/office/word/2010/wordprocessingShape">
                    <wps:wsp>
                      <wps:cNvSpPr/>
                      <wps:spPr>
                        <a:xfrm>
                          <a:off x="0" y="0"/>
                          <a:ext cx="95250" cy="88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4E9AE" id="Rectángulo 1" o:spid="_x0000_s1026" style="position:absolute;margin-left:27.45pt;margin-top:4.35pt;width:7.5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jLeQIAAFsFAAAOAAAAZHJzL2Uyb0RvYy54bWysVMFu2zAMvQ/YPwi6r7aDZmuDOkXQosOA&#10;oivWDj2rslQLkEWNUuJkXz9KdpysK3YYdrFFkXwkH0ldXG47yzYKgwFX8+qk5Ew5CY1xLzX//njz&#10;4YyzEIVrhAWnar5TgV8u37+76P1CzaAF2yhkBOLCovc1b2P0i6IIslWdCCfglSOlBuxEJBFfigZF&#10;T+idLWZl+bHoARuPIFUIdHs9KPky42utZPyqdVCR2ZpTbjF/MX+f07dYXojFCwrfGjmmIf4hi04Y&#10;R0EnqGsRBVuj+QOqMxIhgI4nEroCtDZS5Rqomqp8Vc1DK7zKtRA5wU80hf8HK+82D/4eiYbeh0Wg&#10;Y6piq7FLf8qPbTNZu4kstY1M0uX5fDYnRiVpzs7Oy0xlcXD1GOJnBR1Lh5ojdSITJDa3IVI4Mt2b&#10;pEgOboy1uRvWpYsA1jTpLgtpHNSVRbYR1Mi4rVLjCOLIiqTkWRzqyKe4sypBWPdNaWYaynyWE8kj&#10;dsAUUioXq0HVikYNoap5OZU2eeTQGTAha0pywh4Bfs93jz3kPNonV5UndHIu/5bY4Dx55Mjg4uTc&#10;GQf4FoClqsbIg/2epIGaxNIzNLt7ZAjDfgQvbwy17VaEeC+QFoIaTUsev9JHW+hrDuOJsxbw51v3&#10;yZ7mlLSc9bRgNQ8/1gIVZ/aLowk+r05P00Zm4XT+aUYCHmuejzVu3V0Btb6i58TLfEz20e6PGqF7&#10;ordglaKSSjhJsWsuI+6FqzgsPr0mUq1W2Yy20It46x68TOCJ1TSWj9sngX6c3Ugjfwf7ZRSLVyM8&#10;2CZPB6t1BG3yfB94HfmmDc6DM7426Yk4lrPV4U1c/gIAAP//AwBQSwMEFAAGAAgAAAAhAJVyI7/e&#10;AAAABgEAAA8AAABkcnMvZG93bnJldi54bWxMjk1PwzAQRO9I/AdrkbhU1GkE/QjZVAgE6qFCosCB&#10;m5MscWi8jmK3Df+e5QTH0YzevHw9uk4daQitZ4TZNAFFXPm65Qbh7fXxagkqRMO16TwTwjcFWBfn&#10;Z7nJan/iFzruYqMEwiEzCDbGPtM6VJacCVPfE0v36QdnosSh0fVgTgJ3nU6TZK6daVkerOnp3lK1&#10;3x0cwsdmjM3X7Clu92byPtnYsnp+KBEvL8a7W1CRxvg3hl99UYdCnEp/4DqoDuHmeiVLhOUClNTz&#10;lcQSIU0XoItc/9cvfgAAAP//AwBQSwECLQAUAAYACAAAACEAtoM4kv4AAADhAQAAEwAAAAAAAAAA&#10;AAAAAAAAAAAAW0NvbnRlbnRfVHlwZXNdLnhtbFBLAQItABQABgAIAAAAIQA4/SH/1gAAAJQBAAAL&#10;AAAAAAAAAAAAAAAAAC8BAABfcmVscy8ucmVsc1BLAQItABQABgAIAAAAIQCQdcjLeQIAAFsFAAAO&#10;AAAAAAAAAAAAAAAAAC4CAABkcnMvZTJvRG9jLnhtbFBLAQItABQABgAIAAAAIQCVciO/3gAAAAYB&#10;AAAPAAAAAAAAAAAAAAAAANMEAABkcnMvZG93bnJldi54bWxQSwUGAAAAAAQABADzAAAA3gUAAAAA&#10;" filled="f" strokecolor="black [3213]" strokeweight="1pt"/>
            </w:pict>
          </mc:Fallback>
        </mc:AlternateContent>
      </w:r>
      <w:r w:rsidRPr="0040643D">
        <w:rPr>
          <w:rFonts w:cstheme="minorHAnsi"/>
        </w:rPr>
        <w:t xml:space="preserve"> Actor que construye paz: Población víctima del conflicto armado; firmantes del acuerdo de paz; desvinculados y desmovilizados en armas; población en procesos de sustitución de cultivos de uso ilícitos</w:t>
      </w:r>
      <w:r w:rsidR="00FF7517">
        <w:rPr>
          <w:rFonts w:cstheme="minorHAnsi"/>
        </w:rPr>
        <w:t xml:space="preserve"> o de restitución de tierra,</w:t>
      </w:r>
      <w:r w:rsidRPr="0040643D">
        <w:rPr>
          <w:rFonts w:cstheme="minorHAnsi"/>
        </w:rPr>
        <w:t xml:space="preserve"> </w:t>
      </w:r>
      <w:r w:rsidR="00FF7517">
        <w:rPr>
          <w:rFonts w:cstheme="minorHAnsi"/>
        </w:rPr>
        <w:t xml:space="preserve">entre </w:t>
      </w:r>
      <w:r w:rsidRPr="0040643D">
        <w:rPr>
          <w:rFonts w:cstheme="minorHAnsi"/>
        </w:rPr>
        <w:t>otros actores que construyen paz.</w:t>
      </w:r>
    </w:p>
    <w:p w14:paraId="1D5C8B5E" w14:textId="77777777" w:rsidR="00A52D25" w:rsidRPr="0040643D" w:rsidRDefault="00A52D25" w:rsidP="00A52D25">
      <w:pPr>
        <w:pStyle w:val="Prrafodelista"/>
        <w:spacing w:after="0" w:line="240" w:lineRule="auto"/>
        <w:jc w:val="both"/>
        <w:rPr>
          <w:rFonts w:cstheme="minorHAnsi"/>
        </w:rPr>
      </w:pPr>
    </w:p>
    <w:p w14:paraId="025B61E1" w14:textId="77777777" w:rsidR="00A52D25" w:rsidRPr="0040643D" w:rsidRDefault="00A52D25" w:rsidP="00A52D25">
      <w:pPr>
        <w:pStyle w:val="Prrafodelista"/>
        <w:numPr>
          <w:ilvl w:val="0"/>
          <w:numId w:val="3"/>
        </w:numPr>
        <w:spacing w:after="0" w:line="240" w:lineRule="auto"/>
        <w:jc w:val="both"/>
        <w:rPr>
          <w:rFonts w:cstheme="minorHAnsi"/>
        </w:rPr>
      </w:pPr>
      <w:r>
        <w:rPr>
          <w:noProof/>
          <w14:ligatures w14:val="standardContextual"/>
        </w:rPr>
        <mc:AlternateContent>
          <mc:Choice Requires="wps">
            <w:drawing>
              <wp:anchor distT="0" distB="0" distL="114300" distR="114300" simplePos="0" relativeHeight="251658241" behindDoc="0" locked="0" layoutInCell="1" allowOverlap="1" wp14:anchorId="05121574" wp14:editId="21CDA60F">
                <wp:simplePos x="0" y="0"/>
                <wp:positionH relativeFrom="column">
                  <wp:posOffset>329565</wp:posOffset>
                </wp:positionH>
                <wp:positionV relativeFrom="paragraph">
                  <wp:posOffset>33655</wp:posOffset>
                </wp:positionV>
                <wp:extent cx="95250" cy="88900"/>
                <wp:effectExtent l="0" t="0" r="19050" b="25400"/>
                <wp:wrapNone/>
                <wp:docPr id="1550818862" name="Rectángulo 1"/>
                <wp:cNvGraphicFramePr/>
                <a:graphic xmlns:a="http://schemas.openxmlformats.org/drawingml/2006/main">
                  <a:graphicData uri="http://schemas.microsoft.com/office/word/2010/wordprocessingShape">
                    <wps:wsp>
                      <wps:cNvSpPr/>
                      <wps:spPr>
                        <a:xfrm>
                          <a:off x="0" y="0"/>
                          <a:ext cx="95250" cy="88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81BB7" id="Rectángulo 1" o:spid="_x0000_s1026" style="position:absolute;margin-left:25.95pt;margin-top:2.65pt;width:7.5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jLeQIAAFsFAAAOAAAAZHJzL2Uyb0RvYy54bWysVMFu2zAMvQ/YPwi6r7aDZmuDOkXQosOA&#10;oivWDj2rslQLkEWNUuJkXz9KdpysK3YYdrFFkXwkH0ldXG47yzYKgwFX8+qk5Ew5CY1xLzX//njz&#10;4YyzEIVrhAWnar5TgV8u37+76P1CzaAF2yhkBOLCovc1b2P0i6IIslWdCCfglSOlBuxEJBFfigZF&#10;T+idLWZl+bHoARuPIFUIdHs9KPky42utZPyqdVCR2ZpTbjF/MX+f07dYXojFCwrfGjmmIf4hi04Y&#10;R0EnqGsRBVuj+QOqMxIhgI4nEroCtDZS5Rqomqp8Vc1DK7zKtRA5wU80hf8HK+82D/4eiYbeh0Wg&#10;Y6piq7FLf8qPbTNZu4kstY1M0uX5fDYnRiVpzs7Oy0xlcXD1GOJnBR1Lh5ojdSITJDa3IVI4Mt2b&#10;pEgOboy1uRvWpYsA1jTpLgtpHNSVRbYR1Mi4rVLjCOLIiqTkWRzqyKe4sypBWPdNaWYaynyWE8kj&#10;dsAUUioXq0HVikYNoap5OZU2eeTQGTAha0pywh4Bfs93jz3kPNonV5UndHIu/5bY4Dx55Mjg4uTc&#10;GQf4FoClqsbIg/2epIGaxNIzNLt7ZAjDfgQvbwy17VaEeC+QFoIaTUsev9JHW+hrDuOJsxbw51v3&#10;yZ7mlLSc9bRgNQ8/1gIVZ/aLowk+r05P00Zm4XT+aUYCHmuejzVu3V0Btb6i58TLfEz20e6PGqF7&#10;ordglaKSSjhJsWsuI+6FqzgsPr0mUq1W2Yy20It46x68TOCJ1TSWj9sngX6c3Ugjfwf7ZRSLVyM8&#10;2CZPB6t1BG3yfB94HfmmDc6DM7426Yk4lrPV4U1c/gIAAP//AwBQSwMEFAAGAAgAAAAhAI84tsPc&#10;AAAABgEAAA8AAABkcnMvZG93bnJldi54bWxMjkFLw0AQhe+C/2EZwUuxm1gMNmZTRFF6EMHaHrxN&#10;smMSm50N2W0b/73jSU/D4328+YrV5Hp1pDF0ng2k8wQUce1tx42B7fvT1S2oEJEt9p7JwDcFWJXn&#10;ZwXm1p/4jY6b2CgZ4ZCjgTbGIdc61C05DHM/EEv36UeHUeLYaDviScZdr6+TJNMOO5YPLQ700FK9&#10;3xycgY/1FJuv9Dm+7HG2m63bqn59rIy5vJju70BFmuIfDL/6og6lOFX+wDao3sBNuhRS7gKU1Fkm&#10;sRJsuQBdFvq/fvkDAAD//wMAUEsBAi0AFAAGAAgAAAAhALaDOJL+AAAA4QEAABMAAAAAAAAAAAAA&#10;AAAAAAAAAFtDb250ZW50X1R5cGVzXS54bWxQSwECLQAUAAYACAAAACEAOP0h/9YAAACUAQAACwAA&#10;AAAAAAAAAAAAAAAvAQAAX3JlbHMvLnJlbHNQSwECLQAUAAYACAAAACEAkHXIy3kCAABbBQAADgAA&#10;AAAAAAAAAAAAAAAuAgAAZHJzL2Uyb0RvYy54bWxQSwECLQAUAAYACAAAACEAjzi2w9wAAAAGAQAA&#10;DwAAAAAAAAAAAAAAAADTBAAAZHJzL2Rvd25yZXYueG1sUEsFBgAAAAAEAAQA8wAAANwFAAAAAA==&#10;" filled="f" strokecolor="black [3213]" strokeweight="1pt"/>
            </w:pict>
          </mc:Fallback>
        </mc:AlternateContent>
      </w:r>
      <w:r w:rsidRPr="0040643D">
        <w:rPr>
          <w:rFonts w:cstheme="minorHAnsi"/>
        </w:rPr>
        <w:t>Prestador de servicios turísticos que compr</w:t>
      </w:r>
      <w:r>
        <w:rPr>
          <w:rFonts w:cstheme="minorHAnsi"/>
        </w:rPr>
        <w:t>o</w:t>
      </w:r>
      <w:r w:rsidRPr="0040643D">
        <w:rPr>
          <w:rFonts w:cstheme="minorHAnsi"/>
        </w:rPr>
        <w:t xml:space="preserve"> o comerciali</w:t>
      </w:r>
      <w:r>
        <w:rPr>
          <w:rFonts w:cstheme="minorHAnsi"/>
        </w:rPr>
        <w:t>zo</w:t>
      </w:r>
      <w:r w:rsidRPr="0040643D">
        <w:rPr>
          <w:rFonts w:cstheme="minorHAnsi"/>
        </w:rPr>
        <w:t xml:space="preserve"> bienes y servicios elaborados, transformados por l</w:t>
      </w:r>
      <w:r>
        <w:rPr>
          <w:rFonts w:cstheme="minorHAnsi"/>
        </w:rPr>
        <w:t>o</w:t>
      </w:r>
      <w:r w:rsidRPr="0040643D">
        <w:rPr>
          <w:rFonts w:cstheme="minorHAnsi"/>
        </w:rPr>
        <w:t>s actores que construyen paz.</w:t>
      </w:r>
    </w:p>
    <w:p w14:paraId="06C6A838" w14:textId="77777777" w:rsidR="00A52D25" w:rsidRPr="0040643D" w:rsidRDefault="00A52D25" w:rsidP="00A52D25">
      <w:pPr>
        <w:pStyle w:val="Prrafodelista"/>
        <w:rPr>
          <w:rFonts w:cstheme="minorHAnsi"/>
        </w:rPr>
      </w:pPr>
    </w:p>
    <w:p w14:paraId="0E3017A8" w14:textId="77777777" w:rsidR="00A52D25" w:rsidRPr="009C5F5C" w:rsidRDefault="00A52D25" w:rsidP="00A52D25">
      <w:pPr>
        <w:pStyle w:val="Prrafodelista"/>
        <w:numPr>
          <w:ilvl w:val="0"/>
          <w:numId w:val="3"/>
        </w:numPr>
        <w:autoSpaceDE w:val="0"/>
        <w:autoSpaceDN w:val="0"/>
        <w:adjustRightInd w:val="0"/>
        <w:spacing w:after="0" w:line="240" w:lineRule="auto"/>
        <w:jc w:val="both"/>
        <w:rPr>
          <w:rFonts w:cstheme="minorHAnsi"/>
        </w:rPr>
      </w:pPr>
      <w:r>
        <w:rPr>
          <w:noProof/>
          <w14:ligatures w14:val="standardContextual"/>
        </w:rPr>
        <mc:AlternateContent>
          <mc:Choice Requires="wps">
            <w:drawing>
              <wp:anchor distT="0" distB="0" distL="114300" distR="114300" simplePos="0" relativeHeight="251658242" behindDoc="0" locked="0" layoutInCell="1" allowOverlap="1" wp14:anchorId="696859A6" wp14:editId="63442B17">
                <wp:simplePos x="0" y="0"/>
                <wp:positionH relativeFrom="column">
                  <wp:posOffset>330200</wp:posOffset>
                </wp:positionH>
                <wp:positionV relativeFrom="paragraph">
                  <wp:posOffset>37465</wp:posOffset>
                </wp:positionV>
                <wp:extent cx="95250" cy="88900"/>
                <wp:effectExtent l="0" t="0" r="19050" b="25400"/>
                <wp:wrapNone/>
                <wp:docPr id="719659162" name="Rectángulo 1"/>
                <wp:cNvGraphicFramePr/>
                <a:graphic xmlns:a="http://schemas.openxmlformats.org/drawingml/2006/main">
                  <a:graphicData uri="http://schemas.microsoft.com/office/word/2010/wordprocessingShape">
                    <wps:wsp>
                      <wps:cNvSpPr/>
                      <wps:spPr>
                        <a:xfrm>
                          <a:off x="0" y="0"/>
                          <a:ext cx="95250" cy="88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07502" id="Rectángulo 1" o:spid="_x0000_s1026" style="position:absolute;margin-left:26pt;margin-top:2.95pt;width:7.5pt;height: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jLeQIAAFsFAAAOAAAAZHJzL2Uyb0RvYy54bWysVMFu2zAMvQ/YPwi6r7aDZmuDOkXQosOA&#10;oivWDj2rslQLkEWNUuJkXz9KdpysK3YYdrFFkXwkH0ldXG47yzYKgwFX8+qk5Ew5CY1xLzX//njz&#10;4YyzEIVrhAWnar5TgV8u37+76P1CzaAF2yhkBOLCovc1b2P0i6IIslWdCCfglSOlBuxEJBFfigZF&#10;T+idLWZl+bHoARuPIFUIdHs9KPky42utZPyqdVCR2ZpTbjF/MX+f07dYXojFCwrfGjmmIf4hi04Y&#10;R0EnqGsRBVuj+QOqMxIhgI4nEroCtDZS5Rqomqp8Vc1DK7zKtRA5wU80hf8HK+82D/4eiYbeh0Wg&#10;Y6piq7FLf8qPbTNZu4kstY1M0uX5fDYnRiVpzs7Oy0xlcXD1GOJnBR1Lh5ojdSITJDa3IVI4Mt2b&#10;pEgOboy1uRvWpYsA1jTpLgtpHNSVRbYR1Mi4rVLjCOLIiqTkWRzqyKe4sypBWPdNaWYaynyWE8kj&#10;dsAUUioXq0HVikYNoap5OZU2eeTQGTAha0pywh4Bfs93jz3kPNonV5UndHIu/5bY4Dx55Mjg4uTc&#10;GQf4FoClqsbIg/2epIGaxNIzNLt7ZAjDfgQvbwy17VaEeC+QFoIaTUsev9JHW+hrDuOJsxbw51v3&#10;yZ7mlLSc9bRgNQ8/1gIVZ/aLowk+r05P00Zm4XT+aUYCHmuejzVu3V0Btb6i58TLfEz20e6PGqF7&#10;ordglaKSSjhJsWsuI+6FqzgsPr0mUq1W2Yy20It46x68TOCJ1TSWj9sngX6c3Ugjfwf7ZRSLVyM8&#10;2CZPB6t1BG3yfB94HfmmDc6DM7426Yk4lrPV4U1c/gIAAP//AwBQSwMEFAAGAAgAAAAhAK0whvzd&#10;AAAABgEAAA8AAABkcnMvZG93bnJldi54bWxMj0FLw0AQhe+C/2EZwUuxmxasJmZTRFF6EMGqB2+b&#10;7JiNzc6G7LSN/97xpKfh8R5vvleup9CrA46pi2RgMc9AITXRddQaeHt9uLgGldiSs30kNPCNCdbV&#10;6UlpCxeP9IKHLbdKSigV1oBnHgqtU+Mx2DSPA5J4n3EMlkWOrXajPUp56PUyy1Y62I7kg7cD3nls&#10;dtt9MPCxmbj9Wjzy087O3mcbXzfP97Ux52fT7Q0oxon/wvCLL+hQCVMd9+SS6g1cLmUKy81Bib26&#10;EllLLM9BV6X+j1/9AAAA//8DAFBLAQItABQABgAIAAAAIQC2gziS/gAAAOEBAAATAAAAAAAAAAAA&#10;AAAAAAAAAABbQ29udGVudF9UeXBlc10ueG1sUEsBAi0AFAAGAAgAAAAhADj9If/WAAAAlAEAAAsA&#10;AAAAAAAAAAAAAAAALwEAAF9yZWxzLy5yZWxzUEsBAi0AFAAGAAgAAAAhAJB1yMt5AgAAWwUAAA4A&#10;AAAAAAAAAAAAAAAALgIAAGRycy9lMm9Eb2MueG1sUEsBAi0AFAAGAAgAAAAhAK0whvzdAAAABgEA&#10;AA8AAAAAAAAAAAAAAAAA0wQAAGRycy9kb3ducmV2LnhtbFBLBQYAAAAABAAEAPMAAADdBQAAAAA=&#10;" filled="f" strokecolor="black [3213]" strokeweight="1pt"/>
            </w:pict>
          </mc:Fallback>
        </mc:AlternateContent>
      </w:r>
      <w:r w:rsidRPr="009C5F5C">
        <w:rPr>
          <w:rFonts w:cstheme="minorHAnsi"/>
        </w:rPr>
        <w:t>Prestador de servicios turísticos que contrat</w:t>
      </w:r>
      <w:r>
        <w:rPr>
          <w:rFonts w:cstheme="minorHAnsi"/>
        </w:rPr>
        <w:t>o</w:t>
      </w:r>
      <w:r w:rsidRPr="009C5F5C">
        <w:rPr>
          <w:rFonts w:cstheme="minorHAnsi"/>
        </w:rPr>
        <w:t xml:space="preserve"> a personas que pertene</w:t>
      </w:r>
      <w:r>
        <w:rPr>
          <w:rFonts w:cstheme="minorHAnsi"/>
        </w:rPr>
        <w:t>cen</w:t>
      </w:r>
      <w:r w:rsidRPr="009C5F5C">
        <w:rPr>
          <w:rFonts w:cstheme="minorHAnsi"/>
        </w:rPr>
        <w:t xml:space="preserve"> a estos grupos poblacionales </w:t>
      </w:r>
      <w:r>
        <w:rPr>
          <w:rFonts w:cstheme="minorHAnsi"/>
        </w:rPr>
        <w:t xml:space="preserve">actores de paz </w:t>
      </w:r>
      <w:r w:rsidRPr="009C5F5C">
        <w:rPr>
          <w:rFonts w:cstheme="minorHAnsi"/>
        </w:rPr>
        <w:t>con las condiciones y garantías de ley.</w:t>
      </w:r>
    </w:p>
    <w:p w14:paraId="6608520D" w14:textId="77777777" w:rsidR="00A52D25" w:rsidRPr="008E3B1F" w:rsidRDefault="00A52D25" w:rsidP="00A52D25">
      <w:pPr>
        <w:pStyle w:val="Prrafodelista"/>
        <w:numPr>
          <w:ilvl w:val="0"/>
          <w:numId w:val="1"/>
        </w:numPr>
        <w:spacing w:before="240" w:after="120" w:line="240" w:lineRule="auto"/>
        <w:ind w:right="-93"/>
        <w:contextualSpacing w:val="0"/>
        <w:jc w:val="both"/>
        <w:rPr>
          <w:rFonts w:cstheme="minorHAnsi"/>
        </w:rPr>
      </w:pPr>
      <w:r w:rsidRPr="008E3B1F">
        <w:rPr>
          <w:rFonts w:cstheme="minorHAnsi"/>
        </w:rPr>
        <w:t xml:space="preserve">Que doy autorización para verificar </w:t>
      </w:r>
      <w:r>
        <w:rPr>
          <w:rFonts w:cstheme="minorHAnsi"/>
        </w:rPr>
        <w:t xml:space="preserve">(si así lo amerita) </w:t>
      </w:r>
      <w:r w:rsidRPr="008E3B1F">
        <w:rPr>
          <w:rFonts w:cstheme="minorHAnsi"/>
        </w:rPr>
        <w:t>en las diferentes bases de datos oficiales que soy actor de paz.</w:t>
      </w:r>
    </w:p>
    <w:p w14:paraId="7DFC58A7" w14:textId="1CBB6AD9" w:rsidR="00D41CE1" w:rsidRDefault="006F765D" w:rsidP="00D41CE1">
      <w:pPr>
        <w:pStyle w:val="Prrafodelista"/>
        <w:numPr>
          <w:ilvl w:val="0"/>
          <w:numId w:val="1"/>
        </w:numPr>
        <w:spacing w:before="240" w:after="120" w:line="240" w:lineRule="auto"/>
        <w:ind w:right="-93"/>
        <w:contextualSpacing w:val="0"/>
        <w:jc w:val="both"/>
        <w:rPr>
          <w:rFonts w:cstheme="minorHAnsi"/>
        </w:rPr>
      </w:pPr>
      <w:r w:rsidRPr="006F765D">
        <w:rPr>
          <w:rFonts w:cstheme="minorHAnsi"/>
        </w:rPr>
        <w:t xml:space="preserve">Que la </w:t>
      </w:r>
      <w:r>
        <w:rPr>
          <w:rFonts w:cstheme="minorHAnsi"/>
        </w:rPr>
        <w:t xml:space="preserve">Unidad Productiva o MiPyme </w:t>
      </w:r>
      <w:r w:rsidR="00D41CE1">
        <w:rPr>
          <w:rFonts w:cstheme="minorHAnsi"/>
        </w:rPr>
        <w:t>se encuentra</w:t>
      </w:r>
      <w:r w:rsidR="00565A6D">
        <w:rPr>
          <w:rFonts w:cstheme="minorHAnsi"/>
        </w:rPr>
        <w:t xml:space="preserve"> ubicada en uno de los </w:t>
      </w:r>
      <w:r w:rsidR="00D47773">
        <w:rPr>
          <w:rFonts w:cstheme="minorHAnsi"/>
        </w:rPr>
        <w:t>departamentos</w:t>
      </w:r>
      <w:r w:rsidR="00565A6D">
        <w:rPr>
          <w:rFonts w:cstheme="minorHAnsi"/>
        </w:rPr>
        <w:t xml:space="preserve"> focalizados </w:t>
      </w:r>
      <w:r w:rsidR="00D47773">
        <w:rPr>
          <w:rFonts w:cstheme="minorHAnsi"/>
        </w:rPr>
        <w:t>de</w:t>
      </w:r>
      <w:r w:rsidR="00565A6D">
        <w:rPr>
          <w:rFonts w:cstheme="minorHAnsi"/>
        </w:rPr>
        <w:t xml:space="preserve"> la convocatoria. </w:t>
      </w:r>
    </w:p>
    <w:p w14:paraId="7F447B49" w14:textId="48D3E0B4" w:rsidR="00DD60FE" w:rsidRPr="006F765D" w:rsidRDefault="00DD60FE" w:rsidP="00BF50CF">
      <w:pPr>
        <w:pStyle w:val="Prrafodelista"/>
        <w:numPr>
          <w:ilvl w:val="0"/>
          <w:numId w:val="1"/>
        </w:numPr>
        <w:spacing w:before="240" w:after="120" w:line="240" w:lineRule="auto"/>
        <w:ind w:right="-93"/>
        <w:contextualSpacing w:val="0"/>
        <w:jc w:val="both"/>
        <w:rPr>
          <w:rFonts w:cstheme="minorHAnsi"/>
        </w:rPr>
      </w:pPr>
      <w:r w:rsidRPr="006F765D">
        <w:rPr>
          <w:rFonts w:cstheme="minorHAnsi"/>
        </w:rPr>
        <w:t xml:space="preserve">Que </w:t>
      </w:r>
      <w:r w:rsidR="00503B58" w:rsidRPr="006F765D">
        <w:rPr>
          <w:rFonts w:cstheme="minorHAnsi"/>
        </w:rPr>
        <w:t xml:space="preserve">la Unidad </w:t>
      </w:r>
      <w:r w:rsidR="00733475" w:rsidRPr="006F765D">
        <w:rPr>
          <w:rFonts w:cstheme="minorHAnsi"/>
        </w:rPr>
        <w:t>Productiva</w:t>
      </w:r>
      <w:r w:rsidR="00503B58" w:rsidRPr="006F765D">
        <w:rPr>
          <w:rFonts w:cstheme="minorHAnsi"/>
        </w:rPr>
        <w:t xml:space="preserve"> o </w:t>
      </w:r>
      <w:r w:rsidR="00733475" w:rsidRPr="006F765D">
        <w:rPr>
          <w:rFonts w:cstheme="minorHAnsi"/>
        </w:rPr>
        <w:t>MiPyme</w:t>
      </w:r>
      <w:r w:rsidR="00503B58" w:rsidRPr="006F765D">
        <w:rPr>
          <w:rFonts w:cstheme="minorHAnsi"/>
        </w:rPr>
        <w:t xml:space="preserve"> cu</w:t>
      </w:r>
      <w:r w:rsidR="00E2772F">
        <w:rPr>
          <w:rFonts w:cstheme="minorHAnsi"/>
        </w:rPr>
        <w:t>e</w:t>
      </w:r>
      <w:r w:rsidR="00503B58" w:rsidRPr="006F765D">
        <w:rPr>
          <w:rFonts w:cstheme="minorHAnsi"/>
        </w:rPr>
        <w:t>nta con acceso a internet y un equipo de computo</w:t>
      </w:r>
      <w:r w:rsidR="002943D2">
        <w:rPr>
          <w:rFonts w:cstheme="minorHAnsi"/>
        </w:rPr>
        <w:t xml:space="preserve"> </w:t>
      </w:r>
      <w:r w:rsidR="00E2772F">
        <w:rPr>
          <w:rFonts w:cstheme="minorHAnsi"/>
        </w:rPr>
        <w:t>/ tablet</w:t>
      </w:r>
      <w:r w:rsidR="00503B58" w:rsidRPr="006F765D">
        <w:rPr>
          <w:rFonts w:cstheme="minorHAnsi"/>
        </w:rPr>
        <w:t xml:space="preserve"> </w:t>
      </w:r>
      <w:r w:rsidR="00E2772F">
        <w:rPr>
          <w:rFonts w:cstheme="minorHAnsi"/>
        </w:rPr>
        <w:t xml:space="preserve">/ Teléfono inteligente, </w:t>
      </w:r>
      <w:r w:rsidR="00503B58" w:rsidRPr="006F765D">
        <w:rPr>
          <w:rFonts w:cstheme="minorHAnsi"/>
        </w:rPr>
        <w:t>que permita cumplir con l</w:t>
      </w:r>
      <w:r w:rsidR="00733475" w:rsidRPr="006F765D">
        <w:rPr>
          <w:rFonts w:cstheme="minorHAnsi"/>
        </w:rPr>
        <w:t>as actividades de formación y asistencia que así lo requieran.</w:t>
      </w:r>
    </w:p>
    <w:p w14:paraId="43A447C7" w14:textId="77777777" w:rsidR="00BF50CF" w:rsidRPr="00ED21A1" w:rsidRDefault="00BF50CF" w:rsidP="00BF50CF">
      <w:pPr>
        <w:pStyle w:val="Prrafodelista"/>
        <w:numPr>
          <w:ilvl w:val="0"/>
          <w:numId w:val="1"/>
        </w:numPr>
        <w:spacing w:after="120" w:line="240" w:lineRule="auto"/>
        <w:ind w:right="-93"/>
        <w:contextualSpacing w:val="0"/>
        <w:jc w:val="both"/>
        <w:rPr>
          <w:rFonts w:cstheme="minorHAnsi"/>
        </w:rPr>
      </w:pPr>
      <w:r w:rsidRPr="00ED21A1">
        <w:rPr>
          <w:rFonts w:cstheme="minorHAnsi"/>
        </w:rPr>
        <w:t>Que los recursos de la empresa que represento no provienen ni se destinan al ejercicio de ninguna actividad ilícita o de actividades de lavado de dinero proveniente de éstas o de actividades relacionadas con la financiación del terrorismo.</w:t>
      </w:r>
    </w:p>
    <w:p w14:paraId="106280BA" w14:textId="676FAF6C" w:rsidR="00BF50CF" w:rsidRPr="00ED21A1" w:rsidRDefault="00BF50CF" w:rsidP="00BF50CF">
      <w:pPr>
        <w:pStyle w:val="Prrafodelista"/>
        <w:spacing w:before="240" w:after="120" w:line="240" w:lineRule="auto"/>
        <w:ind w:left="578" w:right="-93"/>
        <w:contextualSpacing w:val="0"/>
        <w:jc w:val="both"/>
        <w:rPr>
          <w:rFonts w:cstheme="minorHAnsi"/>
        </w:rPr>
      </w:pPr>
      <w:r w:rsidRPr="00ED21A1">
        <w:rPr>
          <w:rFonts w:cstheme="minorHAnsi"/>
        </w:rPr>
        <w:t xml:space="preserve">En todo caso, si durante el plazo de vigencia del presente compromiso, la </w:t>
      </w:r>
      <w:r w:rsidR="002943D2">
        <w:rPr>
          <w:rFonts w:cstheme="minorHAnsi"/>
        </w:rPr>
        <w:t xml:space="preserve">unidad productiva y/o MiPyme </w:t>
      </w:r>
      <w:r w:rsidRPr="00ED21A1">
        <w:rPr>
          <w:rFonts w:cstheme="minorHAnsi"/>
        </w:rPr>
        <w:t>que represento, algunos de sus administradores o socios llegaren a resultar inmiscuidos en una investigación de cualquier tipo (penal, administrativa, etc) relacionadas con actividades ilícitas, lavado de dinero o financiamiento de terrorismo, o fueses incluido enlistas de control como las de la ONU, OFAC, etc., Colombia Productiva informará a la empresa y al respectivo responsable, su exclusión inmediata del Programa.</w:t>
      </w:r>
    </w:p>
    <w:p w14:paraId="2DF11479" w14:textId="77777777"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p>
    <w:p w14:paraId="14AB2294" w14:textId="6E9359B7" w:rsidR="00BF50CF" w:rsidRPr="00ED21A1" w:rsidRDefault="00BF50CF" w:rsidP="00BF50CF">
      <w:pPr>
        <w:pStyle w:val="Prrafodelista"/>
        <w:numPr>
          <w:ilvl w:val="0"/>
          <w:numId w:val="1"/>
        </w:numPr>
        <w:spacing w:after="120" w:line="276" w:lineRule="auto"/>
        <w:ind w:right="-93"/>
        <w:contextualSpacing w:val="0"/>
        <w:jc w:val="both"/>
        <w:rPr>
          <w:rFonts w:cstheme="minorHAnsi"/>
        </w:rPr>
      </w:pPr>
      <w:r w:rsidRPr="00ED21A1">
        <w:rPr>
          <w:rFonts w:cstheme="minorHAnsi"/>
        </w:rPr>
        <w:t xml:space="preserve">Que la </w:t>
      </w:r>
      <w:r w:rsidR="006B4DC0">
        <w:rPr>
          <w:rFonts w:cstheme="minorHAnsi"/>
        </w:rPr>
        <w:t>unidad productiva y/o MiPyme</w:t>
      </w:r>
      <w:r w:rsidRPr="00ED21A1">
        <w:rPr>
          <w:rFonts w:cstheme="minorHAnsi"/>
        </w:rPr>
        <w:t xml:space="preserve"> que represento no está incursa en causal de disolución o liquidación conforme a la Ley y/o los estatutos.</w:t>
      </w:r>
      <w:r w:rsidR="006B4DC0">
        <w:rPr>
          <w:rFonts w:cstheme="minorHAnsi"/>
        </w:rPr>
        <w:t xml:space="preserve"> (Cuando aplique)</w:t>
      </w:r>
    </w:p>
    <w:p w14:paraId="045A3939" w14:textId="779A61E5"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he leído cuidadosamente los Términos de Referencia y demás documentos relacionados con el proceso de selección del asunto, y se ha elaborado la </w:t>
      </w:r>
      <w:r w:rsidR="006B4DC0">
        <w:rPr>
          <w:rFonts w:cstheme="minorHAnsi"/>
        </w:rPr>
        <w:t xml:space="preserve">postulación </w:t>
      </w:r>
      <w:r w:rsidRPr="00ED21A1">
        <w:rPr>
          <w:rFonts w:cstheme="minorHAnsi"/>
        </w:rPr>
        <w:t xml:space="preserve">ajustada a estos documentos. Por tanto, declaro que he recibido toda la información necesaria para </w:t>
      </w:r>
      <w:r w:rsidR="006B4DC0">
        <w:rPr>
          <w:rFonts w:cstheme="minorHAnsi"/>
        </w:rPr>
        <w:t xml:space="preserve">realizar la postulación </w:t>
      </w:r>
      <w:r w:rsidRPr="00ED21A1">
        <w:rPr>
          <w:rFonts w:cstheme="minorHAnsi"/>
        </w:rPr>
        <w:t xml:space="preserve">ya que tuve las oportunidades establecidas para solicitar aclaraciones, formular objeciones, efectuar preguntas y obtener respuestas a las inquietudes. </w:t>
      </w:r>
    </w:p>
    <w:p w14:paraId="1451EEB1" w14:textId="77777777"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lastRenderedPageBreak/>
        <w:t xml:space="preserve">Que conozco todos los documentos sobre preguntas y respuestas. </w:t>
      </w:r>
    </w:p>
    <w:p w14:paraId="263EAB82" w14:textId="77777777"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ninguno de los documentos de la propuesta cuenta con reserva legal. (En caso contrario el proponente deberá indicar cuáles cuentan con reserva legal y bajo que normas). </w:t>
      </w:r>
    </w:p>
    <w:p w14:paraId="4D465E56" w14:textId="77777777"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1F9DE75B" w14:textId="77777777" w:rsidR="00BF50CF" w:rsidRPr="00ED21A1" w:rsidRDefault="00BF50CF" w:rsidP="00BF50CF">
      <w:pPr>
        <w:pStyle w:val="Prrafodelista"/>
        <w:ind w:left="0"/>
        <w:rPr>
          <w:rFonts w:cstheme="minorHAnsi"/>
        </w:rPr>
      </w:pPr>
    </w:p>
    <w:p w14:paraId="07C146EF" w14:textId="77777777" w:rsidR="00BF50CF" w:rsidRPr="00ED21A1" w:rsidRDefault="00BF50CF" w:rsidP="00BF50CF">
      <w:pPr>
        <w:pStyle w:val="Prrafodelista"/>
        <w:ind w:left="0"/>
        <w:rPr>
          <w:rFonts w:cstheme="minorHAnsi"/>
        </w:rPr>
      </w:pPr>
      <w:r w:rsidRPr="00ED21A1">
        <w:rPr>
          <w:rFonts w:cstheme="minorHAnsi"/>
        </w:rPr>
        <w:t xml:space="preserve">Me permito informar que las comunicaciones relativas a este proceso de selección las recibiré en: </w:t>
      </w:r>
    </w:p>
    <w:p w14:paraId="343B24FA" w14:textId="77777777" w:rsidR="00BE5971" w:rsidRDefault="00BE5971" w:rsidP="00BF50CF">
      <w:pPr>
        <w:pStyle w:val="Prrafodelista"/>
        <w:ind w:left="0"/>
        <w:rPr>
          <w:rFonts w:cstheme="minorHAnsi"/>
        </w:rPr>
      </w:pPr>
    </w:p>
    <w:p w14:paraId="1CCAED22" w14:textId="04044E43" w:rsidR="00BF50CF" w:rsidRPr="00ED21A1" w:rsidRDefault="00BF50CF" w:rsidP="00BF50CF">
      <w:pPr>
        <w:pStyle w:val="Prrafodelista"/>
        <w:ind w:left="0"/>
        <w:rPr>
          <w:rFonts w:cstheme="minorHAnsi"/>
        </w:rPr>
      </w:pPr>
      <w:r w:rsidRPr="00ED21A1">
        <w:rPr>
          <w:rFonts w:cstheme="minorHAnsi"/>
        </w:rPr>
        <w:t xml:space="preserve">Dirección: </w:t>
      </w:r>
      <w:r w:rsidRPr="00ED21A1">
        <w:rPr>
          <w:rFonts w:cstheme="minorHAnsi"/>
        </w:rPr>
        <w:fldChar w:fldCharType="begin"/>
      </w:r>
      <w:r w:rsidRPr="00ED21A1">
        <w:rPr>
          <w:rFonts w:cstheme="minorHAnsi"/>
        </w:rPr>
        <w:instrText xml:space="preserve"> =  \* MERGEFORMAT </w:instrText>
      </w:r>
      <w:r w:rsidRPr="00ED21A1">
        <w:rPr>
          <w:rFonts w:cstheme="minorHAnsi"/>
        </w:rPr>
        <w:fldChar w:fldCharType="end"/>
      </w:r>
    </w:p>
    <w:p w14:paraId="2FF7EE92" w14:textId="77777777" w:rsidR="00BF50CF" w:rsidRPr="00ED21A1" w:rsidRDefault="00BF50CF" w:rsidP="00BF50CF">
      <w:pPr>
        <w:pStyle w:val="Prrafodelista"/>
        <w:ind w:left="0"/>
        <w:rPr>
          <w:rFonts w:cstheme="minorHAnsi"/>
        </w:rPr>
      </w:pPr>
      <w:r w:rsidRPr="00ED21A1">
        <w:rPr>
          <w:rFonts w:cstheme="minorHAnsi"/>
        </w:rPr>
        <w:t xml:space="preserve">Ciudad: </w:t>
      </w:r>
    </w:p>
    <w:p w14:paraId="558819E0" w14:textId="77777777" w:rsidR="00BF50CF" w:rsidRPr="00ED21A1" w:rsidRDefault="00BF50CF" w:rsidP="00BF50CF">
      <w:pPr>
        <w:pStyle w:val="Prrafodelista"/>
        <w:ind w:left="0"/>
        <w:rPr>
          <w:rFonts w:cstheme="minorHAnsi"/>
        </w:rPr>
      </w:pPr>
      <w:r w:rsidRPr="00ED21A1">
        <w:rPr>
          <w:rFonts w:cstheme="minorHAnsi"/>
        </w:rPr>
        <w:t xml:space="preserve">Teléfono: </w:t>
      </w:r>
    </w:p>
    <w:p w14:paraId="6155811D" w14:textId="77777777" w:rsidR="00BF50CF" w:rsidRPr="00ED21A1" w:rsidRDefault="00BF50CF" w:rsidP="00BF50CF">
      <w:pPr>
        <w:pStyle w:val="Prrafodelista"/>
        <w:ind w:left="0"/>
        <w:rPr>
          <w:rFonts w:cstheme="minorHAnsi"/>
        </w:rPr>
      </w:pPr>
      <w:r w:rsidRPr="00ED21A1">
        <w:rPr>
          <w:rFonts w:cstheme="minorHAnsi"/>
        </w:rPr>
        <w:t xml:space="preserve">Correo electrónico: </w:t>
      </w:r>
    </w:p>
    <w:p w14:paraId="28470E1A" w14:textId="77777777" w:rsidR="00BF50CF" w:rsidRPr="00ED21A1" w:rsidRDefault="00BF50CF" w:rsidP="00BF50CF">
      <w:pPr>
        <w:pStyle w:val="Prrafodelista"/>
        <w:ind w:left="0"/>
        <w:rPr>
          <w:rFonts w:cstheme="minorHAnsi"/>
        </w:rPr>
      </w:pPr>
    </w:p>
    <w:p w14:paraId="48F4C9BF" w14:textId="77777777" w:rsidR="00BF50CF" w:rsidRPr="00ED21A1" w:rsidRDefault="00BF50CF" w:rsidP="00BF50CF">
      <w:pPr>
        <w:pStyle w:val="Prrafodelista"/>
        <w:ind w:left="0"/>
        <w:rPr>
          <w:rFonts w:cstheme="minorHAnsi"/>
        </w:rPr>
      </w:pPr>
      <w:r w:rsidRPr="00ED21A1">
        <w:rPr>
          <w:rFonts w:cstheme="minorHAnsi"/>
        </w:rPr>
        <w:t xml:space="preserve">Atentamente, </w:t>
      </w:r>
    </w:p>
    <w:p w14:paraId="71EC771B" w14:textId="77777777" w:rsidR="00BF50CF" w:rsidRPr="00ED21A1" w:rsidRDefault="00BF50CF" w:rsidP="00BF50CF">
      <w:pPr>
        <w:pStyle w:val="Prrafodelista"/>
        <w:ind w:left="0"/>
        <w:rPr>
          <w:rFonts w:cstheme="minorHAnsi"/>
        </w:rPr>
      </w:pPr>
    </w:p>
    <w:p w14:paraId="17A23508" w14:textId="77777777" w:rsidR="00BF50CF" w:rsidRPr="00ED21A1" w:rsidRDefault="00BF50CF" w:rsidP="00BF50CF">
      <w:pPr>
        <w:pStyle w:val="Prrafodelista"/>
        <w:ind w:left="0"/>
        <w:rPr>
          <w:rFonts w:cstheme="minorHAnsi"/>
        </w:rPr>
      </w:pPr>
    </w:p>
    <w:p w14:paraId="44D92EE0" w14:textId="77777777" w:rsidR="00BF50CF" w:rsidRPr="00ED21A1" w:rsidRDefault="00BF50CF" w:rsidP="00BF50CF">
      <w:pPr>
        <w:pStyle w:val="Prrafodelista"/>
        <w:ind w:left="0"/>
        <w:rPr>
          <w:rFonts w:cstheme="minorHAnsi"/>
        </w:rPr>
      </w:pPr>
      <w:r w:rsidRPr="00ED21A1">
        <w:rPr>
          <w:rFonts w:cstheme="minorHAnsi"/>
        </w:rPr>
        <w:t xml:space="preserve">FIRMA: ____________________________________________________ </w:t>
      </w:r>
    </w:p>
    <w:p w14:paraId="5AE81F57" w14:textId="5F0C17E5" w:rsidR="00BF50CF" w:rsidRPr="00ED21A1" w:rsidRDefault="00BF50CF" w:rsidP="00BF50CF">
      <w:pPr>
        <w:pStyle w:val="Prrafodelista"/>
        <w:ind w:left="0"/>
        <w:rPr>
          <w:rFonts w:cstheme="minorHAnsi"/>
        </w:rPr>
      </w:pPr>
      <w:r w:rsidRPr="00ED21A1">
        <w:rPr>
          <w:rFonts w:cstheme="minorHAnsi"/>
        </w:rPr>
        <w:t>Nombre del Representante Legal</w:t>
      </w:r>
      <w:r w:rsidR="007C2768">
        <w:rPr>
          <w:rFonts w:cstheme="minorHAnsi"/>
        </w:rPr>
        <w:t xml:space="preserve"> o Propietario</w:t>
      </w:r>
      <w:r w:rsidRPr="00ED21A1">
        <w:rPr>
          <w:rFonts w:cstheme="minorHAnsi"/>
        </w:rPr>
        <w:t xml:space="preserve">: </w:t>
      </w:r>
    </w:p>
    <w:p w14:paraId="16072FE3" w14:textId="77777777" w:rsidR="00BF50CF" w:rsidRPr="00ED21A1" w:rsidRDefault="00BF50CF" w:rsidP="00BF50CF">
      <w:pPr>
        <w:pStyle w:val="Prrafodelista"/>
        <w:ind w:left="0"/>
        <w:rPr>
          <w:rFonts w:cstheme="minorHAnsi"/>
        </w:rPr>
      </w:pPr>
      <w:r w:rsidRPr="00ED21A1">
        <w:rPr>
          <w:rFonts w:cstheme="minorHAnsi"/>
        </w:rPr>
        <w:t xml:space="preserve">C.C. Nº                          expedida en </w:t>
      </w:r>
    </w:p>
    <w:p w14:paraId="2CC4E4CB" w14:textId="77777777" w:rsidR="00BF50CF" w:rsidRPr="00ED21A1" w:rsidRDefault="00BF50CF" w:rsidP="00BF50CF">
      <w:pPr>
        <w:pStyle w:val="Prrafodelista"/>
        <w:ind w:left="0"/>
        <w:rPr>
          <w:rFonts w:cstheme="minorHAnsi"/>
        </w:rPr>
      </w:pPr>
      <w:r w:rsidRPr="00ED21A1">
        <w:rPr>
          <w:rFonts w:cstheme="minorHAnsi"/>
        </w:rPr>
        <w:t xml:space="preserve">Nombre o Razón Social del Proponente: </w:t>
      </w:r>
    </w:p>
    <w:p w14:paraId="188A049C" w14:textId="2F454E6E" w:rsidR="00BF50CF" w:rsidRPr="00ED21A1" w:rsidRDefault="00BF50CF" w:rsidP="00BF50CF">
      <w:pPr>
        <w:pStyle w:val="Prrafodelista"/>
        <w:ind w:left="0"/>
        <w:rPr>
          <w:rFonts w:cstheme="minorHAnsi"/>
        </w:rPr>
      </w:pPr>
      <w:r w:rsidRPr="00ED21A1">
        <w:rPr>
          <w:rFonts w:cstheme="minorHAnsi"/>
        </w:rPr>
        <w:t>Nit</w:t>
      </w:r>
      <w:r w:rsidR="00FA076D">
        <w:rPr>
          <w:rFonts w:cstheme="minorHAnsi"/>
        </w:rPr>
        <w:t xml:space="preserve"> o Rut</w:t>
      </w:r>
      <w:r w:rsidRPr="00ED21A1">
        <w:rPr>
          <w:rFonts w:cstheme="minorHAnsi"/>
        </w:rPr>
        <w:t xml:space="preserve">: </w:t>
      </w:r>
    </w:p>
    <w:p w14:paraId="097FD393" w14:textId="01DF8561" w:rsidR="00C85AF0" w:rsidRPr="00F3285E" w:rsidRDefault="00C85AF0" w:rsidP="00BF50CF">
      <w:pPr>
        <w:jc w:val="both"/>
        <w:rPr>
          <w:rFonts w:ascii="Cambria" w:hAnsi="Cambria" w:cstheme="minorHAnsi"/>
        </w:rPr>
      </w:pPr>
    </w:p>
    <w:sectPr w:rsidR="00C85AF0" w:rsidRPr="00F328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 w15:restartNumberingAfterBreak="0">
    <w:nsid w:val="6CBE0381"/>
    <w:multiLevelType w:val="hybridMultilevel"/>
    <w:tmpl w:val="90CC8E78"/>
    <w:lvl w:ilvl="0" w:tplc="31888FE4">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95756382">
    <w:abstractNumId w:val="1"/>
  </w:num>
  <w:num w:numId="2" w16cid:durableId="849833138">
    <w:abstractNumId w:val="0"/>
  </w:num>
  <w:num w:numId="3" w16cid:durableId="673654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1344E7"/>
    <w:rsid w:val="0014101A"/>
    <w:rsid w:val="001A314E"/>
    <w:rsid w:val="001B5EF8"/>
    <w:rsid w:val="00247E3A"/>
    <w:rsid w:val="002943D2"/>
    <w:rsid w:val="002E5DD8"/>
    <w:rsid w:val="00355BDD"/>
    <w:rsid w:val="003B5192"/>
    <w:rsid w:val="0044174E"/>
    <w:rsid w:val="00443AE1"/>
    <w:rsid w:val="00452946"/>
    <w:rsid w:val="00503B58"/>
    <w:rsid w:val="00531F98"/>
    <w:rsid w:val="00565A6D"/>
    <w:rsid w:val="00644A89"/>
    <w:rsid w:val="006B4DC0"/>
    <w:rsid w:val="006F765D"/>
    <w:rsid w:val="00700C3D"/>
    <w:rsid w:val="00732C96"/>
    <w:rsid w:val="00733475"/>
    <w:rsid w:val="007C2768"/>
    <w:rsid w:val="00816F9D"/>
    <w:rsid w:val="00854A59"/>
    <w:rsid w:val="00883186"/>
    <w:rsid w:val="008832B5"/>
    <w:rsid w:val="008D0CB4"/>
    <w:rsid w:val="009D3010"/>
    <w:rsid w:val="00A52D25"/>
    <w:rsid w:val="00A72168"/>
    <w:rsid w:val="00AB1C28"/>
    <w:rsid w:val="00AB6120"/>
    <w:rsid w:val="00B05E79"/>
    <w:rsid w:val="00B2394D"/>
    <w:rsid w:val="00BB6326"/>
    <w:rsid w:val="00BE5971"/>
    <w:rsid w:val="00BF50CF"/>
    <w:rsid w:val="00BF74AF"/>
    <w:rsid w:val="00C50B20"/>
    <w:rsid w:val="00C6669F"/>
    <w:rsid w:val="00C729ED"/>
    <w:rsid w:val="00C85AF0"/>
    <w:rsid w:val="00C90745"/>
    <w:rsid w:val="00D40CD2"/>
    <w:rsid w:val="00D41CE1"/>
    <w:rsid w:val="00D47773"/>
    <w:rsid w:val="00DC56A5"/>
    <w:rsid w:val="00DD60FE"/>
    <w:rsid w:val="00E2772F"/>
    <w:rsid w:val="00E85024"/>
    <w:rsid w:val="00F3285E"/>
    <w:rsid w:val="00F85F17"/>
    <w:rsid w:val="00FA076D"/>
    <w:rsid w:val="00FA4DD2"/>
    <w:rsid w:val="00FF7517"/>
    <w:rsid w:val="0B366296"/>
    <w:rsid w:val="193C4FC5"/>
    <w:rsid w:val="3EBFFE3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titulo 5,Lista vistosa - Énfasis 11,HOJA,Párrafo de lista4,BOLADEF,BOLA"/>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titulo 5 Car,HOJA Car"/>
    <w:basedOn w:val="Fuentedeprrafopredeter"/>
    <w:link w:val="Prrafodelista"/>
    <w:uiPriority w:val="34"/>
    <w:qFormat/>
    <w:locked/>
    <w:rsid w:val="00BF50CF"/>
  </w:style>
  <w:style w:type="character" w:customStyle="1" w:styleId="normaltextrun">
    <w:name w:val="normaltextrun"/>
    <w:basedOn w:val="Fuentedeprrafopredeter"/>
    <w:rsid w:val="00A7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1001</Words>
  <Characters>5507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Jennifer Alexandra Pineda Romero</cp:lastModifiedBy>
  <cp:revision>32</cp:revision>
  <dcterms:created xsi:type="dcterms:W3CDTF">2024-04-10T15:09:00Z</dcterms:created>
  <dcterms:modified xsi:type="dcterms:W3CDTF">2024-07-23T23:19:00Z</dcterms:modified>
</cp:coreProperties>
</file>